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D8978" w14:textId="77777777" w:rsidR="00844D58" w:rsidRDefault="00844D58" w:rsidP="0036522A">
      <w:pPr>
        <w:rPr>
          <w:sz w:val="100"/>
          <w:szCs w:val="100"/>
        </w:rPr>
      </w:pPr>
    </w:p>
    <w:p w14:paraId="36FFA96C" w14:textId="77777777" w:rsidR="00844D58" w:rsidRDefault="00844D58" w:rsidP="0036522A">
      <w:pPr>
        <w:rPr>
          <w:sz w:val="100"/>
          <w:szCs w:val="100"/>
        </w:rPr>
      </w:pPr>
    </w:p>
    <w:p w14:paraId="5ABD0FDF" w14:textId="0E561CF5" w:rsidR="0003736F" w:rsidRPr="0088474E" w:rsidRDefault="006B1CB2" w:rsidP="00844D58">
      <w:pPr>
        <w:jc w:val="center"/>
        <w:rPr>
          <w:sz w:val="100"/>
          <w:szCs w:val="100"/>
          <w:u w:val="single"/>
        </w:rPr>
      </w:pPr>
      <w:r w:rsidRPr="0088474E">
        <w:rPr>
          <w:sz w:val="100"/>
          <w:szCs w:val="100"/>
          <w:u w:val="single"/>
        </w:rPr>
        <w:t>RELATÓRIO DE</w:t>
      </w:r>
      <w:r w:rsidRPr="0088474E">
        <w:rPr>
          <w:sz w:val="100"/>
          <w:szCs w:val="100"/>
          <w:u w:val="single"/>
        </w:rPr>
        <w:t xml:space="preserve"> </w:t>
      </w:r>
      <w:r w:rsidRPr="0088474E">
        <w:rPr>
          <w:sz w:val="100"/>
          <w:szCs w:val="100"/>
          <w:u w:val="single"/>
        </w:rPr>
        <w:t>OUVIDORIA</w:t>
      </w:r>
    </w:p>
    <w:p w14:paraId="09136323" w14:textId="77777777" w:rsidR="00844D58" w:rsidRDefault="00844D58" w:rsidP="0036522A">
      <w:pPr>
        <w:rPr>
          <w:sz w:val="40"/>
          <w:szCs w:val="40"/>
        </w:rPr>
      </w:pPr>
    </w:p>
    <w:p w14:paraId="47CEF375" w14:textId="77777777" w:rsidR="00844D58" w:rsidRDefault="00844D58" w:rsidP="0036522A">
      <w:pPr>
        <w:rPr>
          <w:sz w:val="40"/>
          <w:szCs w:val="40"/>
        </w:rPr>
      </w:pPr>
    </w:p>
    <w:p w14:paraId="18A18C5E" w14:textId="69570F38" w:rsidR="006B1CB2" w:rsidRPr="00D1430C" w:rsidRDefault="006B1CB2" w:rsidP="0036522A">
      <w:pPr>
        <w:rPr>
          <w:sz w:val="50"/>
          <w:szCs w:val="50"/>
          <w:u w:val="single"/>
        </w:rPr>
      </w:pPr>
      <w:r w:rsidRPr="00D1430C">
        <w:rPr>
          <w:sz w:val="50"/>
          <w:szCs w:val="50"/>
          <w:u w:val="single"/>
        </w:rPr>
        <w:t>1º semestre de 2022</w:t>
      </w:r>
    </w:p>
    <w:p w14:paraId="4BEFBC92" w14:textId="77777777" w:rsidR="006B1CB2" w:rsidRDefault="006B1CB2" w:rsidP="0036522A"/>
    <w:p w14:paraId="47221617" w14:textId="77777777" w:rsidR="006B1CB2" w:rsidRDefault="006B1CB2" w:rsidP="0036522A"/>
    <w:p w14:paraId="79913CDA" w14:textId="77777777" w:rsidR="00844D58" w:rsidRDefault="00844D58" w:rsidP="0036522A"/>
    <w:p w14:paraId="53D86244" w14:textId="77777777" w:rsidR="00844D58" w:rsidRDefault="00844D58" w:rsidP="0036522A"/>
    <w:p w14:paraId="2F3EBA46" w14:textId="77777777" w:rsidR="00844D58" w:rsidRDefault="00844D58" w:rsidP="0036522A"/>
    <w:p w14:paraId="147CD4AB" w14:textId="77777777" w:rsidR="00844D58" w:rsidRDefault="00844D58" w:rsidP="0036522A"/>
    <w:p w14:paraId="13F7514E" w14:textId="77777777" w:rsidR="00844D58" w:rsidRDefault="00844D58" w:rsidP="0036522A"/>
    <w:p w14:paraId="11F6E51F" w14:textId="77777777" w:rsidR="00844D58" w:rsidRDefault="00844D58" w:rsidP="0036522A"/>
    <w:p w14:paraId="47C08A30" w14:textId="77777777" w:rsidR="00844D58" w:rsidRDefault="00844D58" w:rsidP="0036522A"/>
    <w:p w14:paraId="4082288E" w14:textId="77777777" w:rsidR="00844D58" w:rsidRDefault="00844D58" w:rsidP="0036522A"/>
    <w:p w14:paraId="01B63D29" w14:textId="4C4C0B95" w:rsidR="006B1CB2" w:rsidRPr="00844D58" w:rsidRDefault="00E34D57" w:rsidP="0036522A">
      <w:pPr>
        <w:rPr>
          <w:b/>
        </w:rPr>
      </w:pPr>
      <w:r w:rsidRPr="00844D58">
        <w:rPr>
          <w:b/>
        </w:rPr>
        <w:t>O QUE É A OUVIDORIA E QUAL SUA FINALIDADE?</w:t>
      </w:r>
    </w:p>
    <w:p w14:paraId="695E9CC1" w14:textId="77777777" w:rsidR="00844D58" w:rsidRDefault="00E34D57" w:rsidP="00844D58">
      <w:pPr>
        <w:jc w:val="both"/>
      </w:pPr>
      <w:r>
        <w:t xml:space="preserve">A Ouvidoria é um canal de atendimento secundário, cuja finalidade é atender, em última instância, as demandas dos clientes que não foram solucionadas nos canais de atendimentos tradicionais (SAC, telefone, e-mail, autoatendimento e físico). </w:t>
      </w:r>
    </w:p>
    <w:p w14:paraId="62C6A854" w14:textId="77777777" w:rsidR="00844D58" w:rsidRDefault="00E34D57" w:rsidP="00844D58">
      <w:pPr>
        <w:jc w:val="both"/>
      </w:pPr>
      <w:r>
        <w:t xml:space="preserve">É um canal de atendimento imparcial e independente, que tem como missão e objetivo mediar conflitos e atuar na defesa dos interesses de clientes e parceiros de negócios. </w:t>
      </w:r>
    </w:p>
    <w:p w14:paraId="499DD47C" w14:textId="77777777" w:rsidR="00844D58" w:rsidRDefault="00844D58" w:rsidP="00844D58">
      <w:pPr>
        <w:jc w:val="both"/>
      </w:pPr>
    </w:p>
    <w:p w14:paraId="380F482B" w14:textId="7255334C" w:rsidR="00844D58" w:rsidRPr="00844D58" w:rsidRDefault="00844D58" w:rsidP="00844D58">
      <w:pPr>
        <w:jc w:val="both"/>
        <w:rPr>
          <w:b/>
        </w:rPr>
      </w:pPr>
      <w:r w:rsidRPr="00844D58">
        <w:rPr>
          <w:b/>
        </w:rPr>
        <w:t>QUANDO PODE ACIONAR?</w:t>
      </w:r>
    </w:p>
    <w:p w14:paraId="1C65269A" w14:textId="7A34816B" w:rsidR="00E34D57" w:rsidRDefault="00E34D57" w:rsidP="00844D58">
      <w:pPr>
        <w:jc w:val="both"/>
      </w:pPr>
      <w:r>
        <w:t>Após atendimento nos canais tradicionais, cuja resposta foi insatisfatória, a Ouvidoria pode ser acionada, sendo necessário o protocolo de atendimento vencido ou encerrado nos nossos canais de atendimento, relacionado à situa</w:t>
      </w:r>
      <w:r>
        <w:t xml:space="preserve">ção que originou a reclamação. </w:t>
      </w:r>
    </w:p>
    <w:p w14:paraId="63D0731F" w14:textId="77777777" w:rsidR="00E34D57" w:rsidRDefault="00E34D57" w:rsidP="0036522A"/>
    <w:p w14:paraId="1AD9D97B" w14:textId="500C9494" w:rsidR="00E34D57" w:rsidRPr="009651CB" w:rsidRDefault="00E34D57" w:rsidP="0036522A">
      <w:pPr>
        <w:rPr>
          <w:b/>
        </w:rPr>
      </w:pPr>
      <w:r w:rsidRPr="009651CB">
        <w:rPr>
          <w:b/>
        </w:rPr>
        <w:t>CLASSIFICAÇÃO DAS RECLAMAÇÕES</w:t>
      </w:r>
    </w:p>
    <w:p w14:paraId="14BA3276" w14:textId="77777777" w:rsidR="00E34D57" w:rsidRDefault="00E34D57" w:rsidP="009651CB">
      <w:pPr>
        <w:jc w:val="both"/>
      </w:pPr>
      <w:r w:rsidRPr="009651CB">
        <w:rPr>
          <w:b/>
        </w:rPr>
        <w:t>Improcedente</w:t>
      </w:r>
      <w:r>
        <w:t xml:space="preserve">: reclamação que, após a análise da Ouvidoria, não foi possível identificar qualquer tipo de desvio, levando em consideração os fatos narrados e as evidências apresentadas. </w:t>
      </w:r>
    </w:p>
    <w:p w14:paraId="3C6D040E" w14:textId="462E9542" w:rsidR="00E34D57" w:rsidRDefault="00E34D57" w:rsidP="009651CB">
      <w:pPr>
        <w:jc w:val="both"/>
      </w:pPr>
      <w:r w:rsidRPr="009651CB">
        <w:rPr>
          <w:b/>
        </w:rPr>
        <w:t>Procedente</w:t>
      </w:r>
      <w:r>
        <w:t>: reclamação que, após a análise da Ouvidoria, foi possível identificar que ocorreu algum tipo de desvio.</w:t>
      </w:r>
      <w:bookmarkStart w:id="0" w:name="_GoBack"/>
      <w:bookmarkEnd w:id="0"/>
    </w:p>
    <w:p w14:paraId="0420EE41" w14:textId="77777777" w:rsidR="00E34D57" w:rsidRDefault="00E34D57" w:rsidP="0036522A"/>
    <w:tbl>
      <w:tblPr>
        <w:tblStyle w:val="Tabelacomgrade"/>
        <w:tblW w:w="9917" w:type="dxa"/>
        <w:tblLook w:val="04A0" w:firstRow="1" w:lastRow="0" w:firstColumn="1" w:lastColumn="0" w:noHBand="0" w:noVBand="1"/>
      </w:tblPr>
      <w:tblGrid>
        <w:gridCol w:w="1556"/>
        <w:gridCol w:w="1276"/>
        <w:gridCol w:w="1417"/>
        <w:gridCol w:w="1417"/>
        <w:gridCol w:w="1417"/>
        <w:gridCol w:w="1417"/>
        <w:gridCol w:w="1417"/>
      </w:tblGrid>
      <w:tr w:rsidR="00244B17" w14:paraId="5D6B5F18" w14:textId="77777777" w:rsidTr="00DC28D6">
        <w:trPr>
          <w:trHeight w:val="213"/>
        </w:trPr>
        <w:tc>
          <w:tcPr>
            <w:tcW w:w="1556" w:type="dxa"/>
            <w:shd w:val="clear" w:color="auto" w:fill="D0CECE" w:themeFill="background2" w:themeFillShade="E6"/>
          </w:tcPr>
          <w:p w14:paraId="4ED22B47" w14:textId="77777777" w:rsidR="00244B17" w:rsidRDefault="00244B17" w:rsidP="0036522A"/>
        </w:tc>
        <w:tc>
          <w:tcPr>
            <w:tcW w:w="1276" w:type="dxa"/>
            <w:shd w:val="clear" w:color="auto" w:fill="D0CECE" w:themeFill="background2" w:themeFillShade="E6"/>
          </w:tcPr>
          <w:p w14:paraId="6FD31F1A" w14:textId="646482E2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Janeiro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15D2042" w14:textId="7298B54B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Fevereiro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CAB4889" w14:textId="4C876A49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Março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20A9154" w14:textId="20BF520D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Abril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3D19B3E" w14:textId="61E9E709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Maio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A760A06" w14:textId="763BCFFA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Junho</w:t>
            </w:r>
          </w:p>
        </w:tc>
      </w:tr>
      <w:tr w:rsidR="00244B17" w14:paraId="145D198E" w14:textId="77777777" w:rsidTr="005E1F8C">
        <w:trPr>
          <w:trHeight w:val="213"/>
        </w:trPr>
        <w:tc>
          <w:tcPr>
            <w:tcW w:w="1556" w:type="dxa"/>
          </w:tcPr>
          <w:p w14:paraId="7B2C1087" w14:textId="4ED75ECF" w:rsidR="00244B17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Ocorrências</w:t>
            </w:r>
          </w:p>
        </w:tc>
        <w:tc>
          <w:tcPr>
            <w:tcW w:w="1276" w:type="dxa"/>
          </w:tcPr>
          <w:p w14:paraId="64831210" w14:textId="6FA696FD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358D5F1" w14:textId="64FB5AC6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52144821" w14:textId="19D6494E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6F200210" w14:textId="4CC6F3FA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49E4D90" w14:textId="078A91F8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39FC051E" w14:textId="6A0E89E5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</w:tr>
      <w:tr w:rsidR="005E1F8C" w14:paraId="5AF2DFBF" w14:textId="77777777" w:rsidTr="005E1F8C">
        <w:trPr>
          <w:trHeight w:val="213"/>
        </w:trPr>
        <w:tc>
          <w:tcPr>
            <w:tcW w:w="1556" w:type="dxa"/>
          </w:tcPr>
          <w:p w14:paraId="3973399C" w14:textId="10530D5B" w:rsidR="005E1F8C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Clientes</w:t>
            </w:r>
          </w:p>
        </w:tc>
        <w:tc>
          <w:tcPr>
            <w:tcW w:w="1276" w:type="dxa"/>
          </w:tcPr>
          <w:p w14:paraId="1475F150" w14:textId="2B554327" w:rsidR="005E1F8C" w:rsidRDefault="00D265A6" w:rsidP="005E1F8C">
            <w:pPr>
              <w:spacing w:line="276" w:lineRule="auto"/>
              <w:jc w:val="center"/>
            </w:pPr>
            <w:r>
              <w:t>7.985</w:t>
            </w:r>
          </w:p>
        </w:tc>
        <w:tc>
          <w:tcPr>
            <w:tcW w:w="1417" w:type="dxa"/>
          </w:tcPr>
          <w:p w14:paraId="0BB74329" w14:textId="00FE0B55" w:rsidR="005E1F8C" w:rsidRDefault="00D265A6" w:rsidP="005E1F8C">
            <w:pPr>
              <w:spacing w:line="276" w:lineRule="auto"/>
              <w:jc w:val="center"/>
            </w:pPr>
            <w:r>
              <w:t>8.267</w:t>
            </w:r>
          </w:p>
        </w:tc>
        <w:tc>
          <w:tcPr>
            <w:tcW w:w="1417" w:type="dxa"/>
          </w:tcPr>
          <w:p w14:paraId="10983F1C" w14:textId="2D057F64" w:rsidR="005E1F8C" w:rsidRDefault="00D265A6" w:rsidP="005E1F8C">
            <w:pPr>
              <w:spacing w:line="276" w:lineRule="auto"/>
              <w:jc w:val="center"/>
            </w:pPr>
            <w:r>
              <w:t>8.295</w:t>
            </w:r>
          </w:p>
        </w:tc>
        <w:tc>
          <w:tcPr>
            <w:tcW w:w="1417" w:type="dxa"/>
          </w:tcPr>
          <w:p w14:paraId="3BB9C607" w14:textId="46F4EC0E" w:rsidR="005E1F8C" w:rsidRDefault="00D265A6" w:rsidP="005E1F8C">
            <w:pPr>
              <w:spacing w:line="276" w:lineRule="auto"/>
              <w:jc w:val="center"/>
            </w:pPr>
            <w:r>
              <w:t>8.402</w:t>
            </w:r>
          </w:p>
        </w:tc>
        <w:tc>
          <w:tcPr>
            <w:tcW w:w="1417" w:type="dxa"/>
          </w:tcPr>
          <w:p w14:paraId="60EEBE80" w14:textId="3D10BA6D" w:rsidR="005E1F8C" w:rsidRDefault="00D265A6" w:rsidP="005E1F8C">
            <w:pPr>
              <w:spacing w:line="276" w:lineRule="auto"/>
              <w:jc w:val="center"/>
            </w:pPr>
            <w:r>
              <w:t>8.483</w:t>
            </w:r>
          </w:p>
        </w:tc>
        <w:tc>
          <w:tcPr>
            <w:tcW w:w="1417" w:type="dxa"/>
          </w:tcPr>
          <w:p w14:paraId="420F2B09" w14:textId="45CCC7F5" w:rsidR="005E1F8C" w:rsidRDefault="00D265A6" w:rsidP="005E1F8C">
            <w:pPr>
              <w:spacing w:line="276" w:lineRule="auto"/>
              <w:jc w:val="center"/>
            </w:pPr>
            <w:r>
              <w:t>9.279</w:t>
            </w:r>
          </w:p>
        </w:tc>
      </w:tr>
      <w:tr w:rsidR="005E1F8C" w14:paraId="43CFE73D" w14:textId="77777777" w:rsidTr="005E1F8C">
        <w:trPr>
          <w:trHeight w:val="213"/>
        </w:trPr>
        <w:tc>
          <w:tcPr>
            <w:tcW w:w="1556" w:type="dxa"/>
          </w:tcPr>
          <w:p w14:paraId="327E764F" w14:textId="788BC46D" w:rsidR="005E1F8C" w:rsidRPr="00D265A6" w:rsidRDefault="00D265A6" w:rsidP="005E1F8C">
            <w:pPr>
              <w:rPr>
                <w:b/>
              </w:rPr>
            </w:pPr>
            <w:r w:rsidRPr="00D265A6">
              <w:rPr>
                <w:b/>
              </w:rPr>
              <w:t>Percentual de ocorrências</w:t>
            </w:r>
          </w:p>
        </w:tc>
        <w:tc>
          <w:tcPr>
            <w:tcW w:w="1276" w:type="dxa"/>
          </w:tcPr>
          <w:p w14:paraId="388D78F6" w14:textId="5EDA06B3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26663B0D" w14:textId="3521A4C1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3AF438B7" w14:textId="66BA5455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463099E6" w14:textId="15422104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518CE917" w14:textId="24F94BA7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25D6FDB6" w14:textId="0AD81E29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</w:tr>
    </w:tbl>
    <w:p w14:paraId="29541F78" w14:textId="77777777" w:rsidR="00244B17" w:rsidRDefault="00244B17" w:rsidP="0036522A"/>
    <w:p w14:paraId="430ABC50" w14:textId="1638FCB2" w:rsidR="00274E9E" w:rsidRPr="00CB5963" w:rsidRDefault="00CB5963" w:rsidP="0036522A">
      <w:pPr>
        <w:rPr>
          <w:b/>
          <w:sz w:val="28"/>
          <w:szCs w:val="28"/>
        </w:rPr>
      </w:pPr>
      <w:r w:rsidRPr="00CB5963">
        <w:rPr>
          <w:b/>
          <w:sz w:val="28"/>
          <w:szCs w:val="28"/>
          <w:highlight w:val="yellow"/>
        </w:rPr>
        <w:t>NÃO HOUVE OCORRÊNCIAS NO PERÍODO.</w:t>
      </w:r>
      <w:r w:rsidRPr="00CB5963">
        <w:rPr>
          <w:b/>
          <w:sz w:val="28"/>
          <w:szCs w:val="28"/>
        </w:rPr>
        <w:t xml:space="preserve"> </w:t>
      </w:r>
    </w:p>
    <w:p w14:paraId="2342F07D" w14:textId="77777777" w:rsidR="00CB5963" w:rsidRDefault="00CB5963" w:rsidP="0036522A">
      <w:pPr>
        <w:rPr>
          <w:b/>
        </w:rPr>
      </w:pPr>
    </w:p>
    <w:p w14:paraId="0DE731F7" w14:textId="40BBC7A3" w:rsidR="00274E9E" w:rsidRPr="002F39B6" w:rsidRDefault="00274E9E" w:rsidP="0036522A">
      <w:pPr>
        <w:rPr>
          <w:b/>
        </w:rPr>
      </w:pPr>
      <w:r w:rsidRPr="002F39B6">
        <w:rPr>
          <w:b/>
        </w:rPr>
        <w:t>CANAIS DE ACESSO À OUVIDORIA</w:t>
      </w:r>
    </w:p>
    <w:p w14:paraId="7EE692E0" w14:textId="14712546" w:rsidR="00274E9E" w:rsidRDefault="00274E9E" w:rsidP="0036522A">
      <w:r>
        <w:t>Nosso atendimento é d</w:t>
      </w:r>
      <w:r>
        <w:t>e segunda a sexta, das 08h às 18</w:t>
      </w:r>
      <w:r>
        <w:t>h</w:t>
      </w:r>
    </w:p>
    <w:p w14:paraId="109F5212" w14:textId="70F2E86A" w:rsidR="00274E9E" w:rsidRPr="002F39B6" w:rsidRDefault="00274E9E" w:rsidP="0036522A">
      <w:pPr>
        <w:rPr>
          <w:u w:val="single"/>
        </w:rPr>
      </w:pPr>
      <w:r>
        <w:t xml:space="preserve">0800 </w:t>
      </w:r>
      <w:r>
        <w:t>283</w:t>
      </w:r>
      <w:r>
        <w:t xml:space="preserve"> </w:t>
      </w:r>
      <w:r>
        <w:t>35</w:t>
      </w:r>
      <w:r>
        <w:t xml:space="preserve"> 2</w:t>
      </w:r>
      <w:r>
        <w:t>6</w:t>
      </w:r>
      <w:r>
        <w:t xml:space="preserve"> –</w:t>
      </w:r>
      <w:r>
        <w:t xml:space="preserve"> </w:t>
      </w:r>
      <w:r w:rsidRPr="002F39B6">
        <w:rPr>
          <w:u w:val="single"/>
        </w:rPr>
        <w:t>ouvidoria@</w:t>
      </w:r>
      <w:r w:rsidRPr="002F39B6">
        <w:rPr>
          <w:u w:val="single"/>
        </w:rPr>
        <w:t>consorciosolucao.</w:t>
      </w:r>
      <w:r w:rsidRPr="002F39B6">
        <w:rPr>
          <w:u w:val="single"/>
        </w:rPr>
        <w:t>com.br</w:t>
      </w:r>
    </w:p>
    <w:p w14:paraId="3562E894" w14:textId="77777777" w:rsidR="00244B17" w:rsidRDefault="00244B17" w:rsidP="0036522A"/>
    <w:p w14:paraId="2E814531" w14:textId="77777777" w:rsidR="00244B17" w:rsidRDefault="00244B17" w:rsidP="0036522A"/>
    <w:p w14:paraId="304830F5" w14:textId="77777777" w:rsidR="00244B17" w:rsidRPr="0036522A" w:rsidRDefault="00244B17" w:rsidP="0036522A"/>
    <w:sectPr w:rsidR="00244B17" w:rsidRPr="003652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E2E2F" w14:textId="77777777" w:rsidR="00D41213" w:rsidRDefault="00D41213" w:rsidP="00D41213">
      <w:pPr>
        <w:spacing w:after="0" w:line="240" w:lineRule="auto"/>
      </w:pPr>
      <w:r>
        <w:separator/>
      </w:r>
    </w:p>
  </w:endnote>
  <w:endnote w:type="continuationSeparator" w:id="0">
    <w:p w14:paraId="1C06B049" w14:textId="77777777" w:rsidR="00D41213" w:rsidRDefault="00D41213" w:rsidP="00D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34F5" w14:textId="502DDD9E" w:rsidR="006B35F1" w:rsidRPr="004321E6" w:rsidRDefault="006B35F1" w:rsidP="006B35F1">
    <w:pPr>
      <w:pStyle w:val="Rodap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B5963">
      <w:rPr>
        <w:noProof/>
      </w:rPr>
      <w:t>1</w:t>
    </w:r>
    <w:r>
      <w:fldChar w:fldCharType="end"/>
    </w:r>
  </w:p>
  <w:p w14:paraId="17D02FA3" w14:textId="36B7F91A" w:rsidR="006B35F1" w:rsidRPr="006B35F1" w:rsidRDefault="006B35F1" w:rsidP="006B35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7EF17" w14:textId="77777777" w:rsidR="00D41213" w:rsidRDefault="00D41213" w:rsidP="00D41213">
      <w:pPr>
        <w:spacing w:after="0" w:line="240" w:lineRule="auto"/>
      </w:pPr>
      <w:r>
        <w:separator/>
      </w:r>
    </w:p>
  </w:footnote>
  <w:footnote w:type="continuationSeparator" w:id="0">
    <w:p w14:paraId="25CD6439" w14:textId="77777777" w:rsidR="00D41213" w:rsidRDefault="00D41213" w:rsidP="00D4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1BAC" w14:textId="7652B85E" w:rsidR="00D41213" w:rsidRDefault="00D412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77E8E1" wp14:editId="4010C9C3">
          <wp:simplePos x="0" y="0"/>
          <wp:positionH relativeFrom="margin">
            <wp:align>left</wp:align>
          </wp:positionH>
          <wp:positionV relativeFrom="paragraph">
            <wp:posOffset>-313055</wp:posOffset>
          </wp:positionV>
          <wp:extent cx="1678940" cy="553720"/>
          <wp:effectExtent l="0" t="0" r="0" b="0"/>
          <wp:wrapThrough wrapText="bothSides">
            <wp:wrapPolygon edited="0">
              <wp:start x="0" y="0"/>
              <wp:lineTo x="0" y="20807"/>
              <wp:lineTo x="21322" y="20807"/>
              <wp:lineTo x="21322" y="0"/>
              <wp:lineTo x="0" y="0"/>
            </wp:wrapPolygon>
          </wp:wrapThrough>
          <wp:docPr id="5" name="Imagem 5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2CCF"/>
    <w:multiLevelType w:val="hybridMultilevel"/>
    <w:tmpl w:val="D9287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71FA"/>
    <w:multiLevelType w:val="hybridMultilevel"/>
    <w:tmpl w:val="39A010BA"/>
    <w:lvl w:ilvl="0" w:tplc="84D69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08AE"/>
    <w:multiLevelType w:val="hybridMultilevel"/>
    <w:tmpl w:val="5FF0F1D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432D4"/>
    <w:multiLevelType w:val="hybridMultilevel"/>
    <w:tmpl w:val="7E0AC2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31ADA"/>
    <w:multiLevelType w:val="hybridMultilevel"/>
    <w:tmpl w:val="07F6C6BC"/>
    <w:lvl w:ilvl="0" w:tplc="A3940B0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D0"/>
    <w:rsid w:val="00027B85"/>
    <w:rsid w:val="0003736F"/>
    <w:rsid w:val="00053791"/>
    <w:rsid w:val="00055B5D"/>
    <w:rsid w:val="00143591"/>
    <w:rsid w:val="001765E9"/>
    <w:rsid w:val="001E5FF0"/>
    <w:rsid w:val="00244B17"/>
    <w:rsid w:val="0027265B"/>
    <w:rsid w:val="00274E9E"/>
    <w:rsid w:val="002F39B6"/>
    <w:rsid w:val="00362A42"/>
    <w:rsid w:val="0036522A"/>
    <w:rsid w:val="003A389B"/>
    <w:rsid w:val="003F29A6"/>
    <w:rsid w:val="00415C4D"/>
    <w:rsid w:val="004824AB"/>
    <w:rsid w:val="004C43BE"/>
    <w:rsid w:val="004E3314"/>
    <w:rsid w:val="004E6511"/>
    <w:rsid w:val="00506CA1"/>
    <w:rsid w:val="00524A31"/>
    <w:rsid w:val="00583416"/>
    <w:rsid w:val="005916C2"/>
    <w:rsid w:val="005B5A06"/>
    <w:rsid w:val="005E1F8C"/>
    <w:rsid w:val="00627F59"/>
    <w:rsid w:val="00640B25"/>
    <w:rsid w:val="00670347"/>
    <w:rsid w:val="00670EE1"/>
    <w:rsid w:val="00674704"/>
    <w:rsid w:val="006B1CB2"/>
    <w:rsid w:val="006B35F1"/>
    <w:rsid w:val="006D3ACB"/>
    <w:rsid w:val="00704F23"/>
    <w:rsid w:val="00844D58"/>
    <w:rsid w:val="00844FE2"/>
    <w:rsid w:val="0086171A"/>
    <w:rsid w:val="00862DCE"/>
    <w:rsid w:val="0088474E"/>
    <w:rsid w:val="00940195"/>
    <w:rsid w:val="009651CB"/>
    <w:rsid w:val="009910CE"/>
    <w:rsid w:val="009A4439"/>
    <w:rsid w:val="009F0188"/>
    <w:rsid w:val="00A579C8"/>
    <w:rsid w:val="00A809F3"/>
    <w:rsid w:val="00A90E0B"/>
    <w:rsid w:val="00A93010"/>
    <w:rsid w:val="00B605A5"/>
    <w:rsid w:val="00B92D76"/>
    <w:rsid w:val="00B97F97"/>
    <w:rsid w:val="00C10B86"/>
    <w:rsid w:val="00C26622"/>
    <w:rsid w:val="00C42FD0"/>
    <w:rsid w:val="00CB5963"/>
    <w:rsid w:val="00CE292F"/>
    <w:rsid w:val="00D1430C"/>
    <w:rsid w:val="00D23DD3"/>
    <w:rsid w:val="00D265A6"/>
    <w:rsid w:val="00D41213"/>
    <w:rsid w:val="00D46B51"/>
    <w:rsid w:val="00DA0CD6"/>
    <w:rsid w:val="00DC28D6"/>
    <w:rsid w:val="00DF25B3"/>
    <w:rsid w:val="00E0187C"/>
    <w:rsid w:val="00E073A1"/>
    <w:rsid w:val="00E34D57"/>
    <w:rsid w:val="00EC0CD9"/>
    <w:rsid w:val="00EE79AD"/>
    <w:rsid w:val="00F21AF0"/>
    <w:rsid w:val="00F50AD6"/>
    <w:rsid w:val="00F909D4"/>
    <w:rsid w:val="00F96681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8D8D"/>
  <w15:chartTrackingRefBased/>
  <w15:docId w15:val="{2473FD19-3EF9-401B-A583-76B2B7E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4E"/>
  </w:style>
  <w:style w:type="paragraph" w:styleId="Ttulo1">
    <w:name w:val="heading 1"/>
    <w:basedOn w:val="Normal"/>
    <w:next w:val="Normal"/>
    <w:link w:val="Ttulo1Char"/>
    <w:uiPriority w:val="9"/>
    <w:qFormat/>
    <w:rsid w:val="008847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7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7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7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7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13"/>
  </w:style>
  <w:style w:type="paragraph" w:styleId="Rodap">
    <w:name w:val="footer"/>
    <w:basedOn w:val="Normal"/>
    <w:link w:val="Rodap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13"/>
  </w:style>
  <w:style w:type="character" w:styleId="Hyperlink">
    <w:name w:val="Hyperlink"/>
    <w:basedOn w:val="Fontepargpadro"/>
    <w:uiPriority w:val="99"/>
    <w:unhideWhenUsed/>
    <w:rsid w:val="00EC0C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C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8474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04F23"/>
    <w:pPr>
      <w:ind w:left="720"/>
      <w:contextualSpacing/>
    </w:pPr>
  </w:style>
  <w:style w:type="table" w:styleId="Tabelacomgrade">
    <w:name w:val="Table Grid"/>
    <w:basedOn w:val="Tabelanormal"/>
    <w:uiPriority w:val="39"/>
    <w:rsid w:val="002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7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74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7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74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7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74E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847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8474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474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74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74E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88474E"/>
    <w:rPr>
      <w:b/>
      <w:bCs/>
    </w:rPr>
  </w:style>
  <w:style w:type="character" w:styleId="nfase">
    <w:name w:val="Emphasis"/>
    <w:basedOn w:val="Fontepargpadro"/>
    <w:uiPriority w:val="20"/>
    <w:qFormat/>
    <w:rsid w:val="0088474E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88474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474E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7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74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8474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8474E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847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8474E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8474E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47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37A4-A9CF-4E4A-8A73-0AEC1550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altoe</dc:creator>
  <cp:keywords/>
  <dc:description/>
  <cp:lastModifiedBy>Alessandra</cp:lastModifiedBy>
  <cp:revision>46</cp:revision>
  <dcterms:created xsi:type="dcterms:W3CDTF">2023-02-23T21:16:00Z</dcterms:created>
  <dcterms:modified xsi:type="dcterms:W3CDTF">2023-11-23T22:26:00Z</dcterms:modified>
</cp:coreProperties>
</file>